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CD" w:rsidRPr="0023558D" w:rsidRDefault="00F773CD" w:rsidP="0023558D">
      <w:pPr>
        <w:spacing w:line="240" w:lineRule="auto"/>
        <w:jc w:val="center"/>
        <w:rPr>
          <w:rFonts w:ascii="Arial" w:hAnsi="Arial" w:cs="Arial"/>
          <w:b/>
          <w:sz w:val="32"/>
          <w:szCs w:val="32"/>
        </w:rPr>
      </w:pPr>
      <w:r w:rsidRPr="0023558D">
        <w:rPr>
          <w:rFonts w:ascii="Arial" w:hAnsi="Arial" w:cs="Arial"/>
          <w:b/>
          <w:sz w:val="32"/>
          <w:szCs w:val="32"/>
        </w:rPr>
        <w:t>Cutting edge research in homeopathy</w:t>
      </w:r>
    </w:p>
    <w:p w:rsidR="00F773CD" w:rsidRPr="0023558D" w:rsidRDefault="00F773CD" w:rsidP="0023558D">
      <w:pPr>
        <w:spacing w:line="240" w:lineRule="auto"/>
        <w:jc w:val="center"/>
        <w:rPr>
          <w:rFonts w:ascii="Arial" w:hAnsi="Arial" w:cs="Arial"/>
          <w:b/>
          <w:sz w:val="32"/>
          <w:szCs w:val="32"/>
        </w:rPr>
      </w:pPr>
      <w:r w:rsidRPr="0023558D">
        <w:rPr>
          <w:rFonts w:ascii="Arial" w:hAnsi="Arial" w:cs="Arial"/>
          <w:b/>
          <w:sz w:val="28"/>
          <w:szCs w:val="28"/>
        </w:rPr>
        <w:t>– vetenskapskonferens i Barcelona 2013.</w:t>
      </w:r>
    </w:p>
    <w:p w:rsidR="00F773CD" w:rsidRDefault="00F773CD" w:rsidP="0023558D">
      <w:pPr>
        <w:spacing w:line="360" w:lineRule="auto"/>
        <w:jc w:val="center"/>
        <w:rPr>
          <w:rFonts w:ascii="Times New Roman" w:hAnsi="Times New Roman"/>
          <w:sz w:val="24"/>
          <w:lang w:val="en-GB"/>
        </w:rPr>
      </w:pPr>
    </w:p>
    <w:p w:rsidR="00F773CD" w:rsidRPr="0023558D" w:rsidRDefault="00F773CD" w:rsidP="0023558D">
      <w:pPr>
        <w:spacing w:line="360" w:lineRule="auto"/>
        <w:jc w:val="center"/>
        <w:rPr>
          <w:rFonts w:ascii="Times New Roman" w:hAnsi="Times New Roman"/>
          <w:sz w:val="24"/>
        </w:rPr>
      </w:pPr>
      <w:r w:rsidRPr="0023558D">
        <w:rPr>
          <w:rFonts w:ascii="Times New Roman" w:hAnsi="Times New Roman"/>
          <w:sz w:val="24"/>
        </w:rPr>
        <w:t>av Chris Jörgenfelt</w:t>
      </w:r>
    </w:p>
    <w:p w:rsidR="00F773CD" w:rsidRDefault="00F773CD" w:rsidP="001E0CA4">
      <w:pPr>
        <w:spacing w:line="360" w:lineRule="auto"/>
        <w:rPr>
          <w:rFonts w:ascii="Times New Roman" w:hAnsi="Times New Roman"/>
          <w:sz w:val="24"/>
        </w:rPr>
      </w:pPr>
    </w:p>
    <w:p w:rsidR="00F773CD" w:rsidRDefault="00F773CD" w:rsidP="001E0CA4">
      <w:pPr>
        <w:spacing w:line="360" w:lineRule="auto"/>
        <w:rPr>
          <w:rFonts w:ascii="Times New Roman" w:hAnsi="Times New Roman"/>
          <w:sz w:val="24"/>
        </w:rPr>
      </w:pPr>
      <w:r w:rsidRPr="00E91057">
        <w:rPr>
          <w:rFonts w:ascii="Times New Roman" w:hAnsi="Times New Roman"/>
          <w:sz w:val="24"/>
        </w:rPr>
        <w:t>Under tre dagar i månadsskiftet mellan maj och juni samlade</w:t>
      </w:r>
      <w:r>
        <w:rPr>
          <w:rFonts w:ascii="Times New Roman" w:hAnsi="Times New Roman"/>
          <w:sz w:val="24"/>
        </w:rPr>
        <w:t>s många av de män/</w:t>
      </w:r>
      <w:r w:rsidRPr="00E91057">
        <w:rPr>
          <w:rFonts w:ascii="Times New Roman" w:hAnsi="Times New Roman"/>
          <w:sz w:val="24"/>
        </w:rPr>
        <w:t xml:space="preserve">kvinnor, som arbetar </w:t>
      </w:r>
      <w:r>
        <w:rPr>
          <w:rFonts w:ascii="Times New Roman" w:hAnsi="Times New Roman"/>
          <w:sz w:val="24"/>
        </w:rPr>
        <w:t xml:space="preserve">vetenskapligt </w:t>
      </w:r>
      <w:r w:rsidRPr="00E91057">
        <w:rPr>
          <w:rFonts w:ascii="Times New Roman" w:hAnsi="Times New Roman"/>
          <w:sz w:val="24"/>
        </w:rPr>
        <w:t>med att ta fram fungerande forskningsmetoder för homeopatin</w:t>
      </w:r>
      <w:r>
        <w:rPr>
          <w:rFonts w:ascii="Times New Roman" w:hAnsi="Times New Roman"/>
          <w:sz w:val="24"/>
        </w:rPr>
        <w:t>,</w:t>
      </w:r>
      <w:r w:rsidRPr="00E91057">
        <w:rPr>
          <w:rFonts w:ascii="Times New Roman" w:hAnsi="Times New Roman"/>
          <w:sz w:val="24"/>
        </w:rPr>
        <w:t xml:space="preserve"> i Barcelona. För första gången arrangerade Homeopathy Research Institute en stor vetenskapskonferens med talare fr</w:t>
      </w:r>
      <w:r>
        <w:rPr>
          <w:rFonts w:ascii="Times New Roman" w:hAnsi="Times New Roman"/>
          <w:sz w:val="24"/>
        </w:rPr>
        <w:t>ån såväl en rad länder i Europa</w:t>
      </w:r>
      <w:r w:rsidRPr="00E91057">
        <w:rPr>
          <w:rFonts w:ascii="Times New Roman" w:hAnsi="Times New Roman"/>
          <w:sz w:val="24"/>
        </w:rPr>
        <w:t xml:space="preserve"> som USA, Brasilien,</w:t>
      </w:r>
      <w:r>
        <w:rPr>
          <w:rFonts w:ascii="Times New Roman" w:hAnsi="Times New Roman"/>
          <w:sz w:val="24"/>
        </w:rPr>
        <w:t xml:space="preserve"> Argentina, Cuba, Israel och Indien. Sammanlagt var 180 deltagare</w:t>
      </w:r>
      <w:r w:rsidRPr="00E91057">
        <w:rPr>
          <w:rFonts w:ascii="Times New Roman" w:hAnsi="Times New Roman"/>
          <w:sz w:val="24"/>
        </w:rPr>
        <w:t xml:space="preserve"> från 30 länder närvarande. Programmet bjöd på en rik variation av olika former av forskning</w:t>
      </w:r>
      <w:r>
        <w:rPr>
          <w:rFonts w:ascii="Times New Roman" w:hAnsi="Times New Roman"/>
          <w:sz w:val="24"/>
        </w:rPr>
        <w:t>sinriktningar</w:t>
      </w:r>
      <w:r w:rsidRPr="00E91057">
        <w:rPr>
          <w:rFonts w:ascii="Times New Roman" w:hAnsi="Times New Roman"/>
          <w:sz w:val="24"/>
        </w:rPr>
        <w:t xml:space="preserve"> med allt från grundforskning på såväl vete som grodyngel till patientbaserad forskning och vidare till utvärderingar av kostnadseffektiviteten för homeopatisk behandling samt presentationer om forskning på nanopartiklar och kvantfysik. </w:t>
      </w:r>
    </w:p>
    <w:p w:rsidR="00F773CD" w:rsidRPr="00E91057" w:rsidRDefault="00F773CD" w:rsidP="00C71AA0">
      <w:pPr>
        <w:spacing w:line="360" w:lineRule="auto"/>
        <w:jc w:val="center"/>
        <w:rPr>
          <w:rFonts w:ascii="Times New Roman" w:hAnsi="Times New Roman"/>
          <w:sz w:val="24"/>
        </w:rPr>
      </w:pPr>
      <w:r>
        <w:rPr>
          <w:rFonts w:ascii="Times New Roman" w:hAnsi="Times New Roman"/>
          <w:sz w:val="24"/>
          <w:szCs w:val="24"/>
        </w:rPr>
        <w:sym w:font="Wingdings" w:char="F0AF"/>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w:t>
      </w:r>
      <w:r w:rsidRPr="00E91057">
        <w:rPr>
          <w:rFonts w:ascii="Times New Roman" w:hAnsi="Times New Roman"/>
          <w:sz w:val="24"/>
        </w:rPr>
        <w:t xml:space="preserve">Förste man ut var Dr. Peter Fisher </w:t>
      </w:r>
      <w:r>
        <w:rPr>
          <w:rFonts w:ascii="Times New Roman" w:hAnsi="Times New Roman"/>
          <w:sz w:val="24"/>
        </w:rPr>
        <w:t>(UK</w:t>
      </w:r>
      <w:r w:rsidRPr="00E91057">
        <w:rPr>
          <w:rFonts w:ascii="Times New Roman" w:hAnsi="Times New Roman"/>
          <w:sz w:val="24"/>
        </w:rPr>
        <w:t>)) som drog igenom högintressant forskningsfakta om homeopati i ett halsbrytande tempo. Tack och lov att han kommer till vetenskaps</w:t>
      </w:r>
      <w:r>
        <w:rPr>
          <w:rFonts w:ascii="Times New Roman" w:hAnsi="Times New Roman"/>
          <w:sz w:val="24"/>
        </w:rPr>
        <w:t>-</w:t>
      </w:r>
      <w:r w:rsidRPr="00E91057">
        <w:rPr>
          <w:rFonts w:ascii="Times New Roman" w:hAnsi="Times New Roman"/>
          <w:sz w:val="24"/>
        </w:rPr>
        <w:t xml:space="preserve">symposiet i Göteborg där han ska få presentera allt sitt material i ett normalt tempo. Dr Fischer är en verklig klippa kunskapsmässigt och verkar vara insatt i det mesta.   </w:t>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Nästa talare</w:t>
      </w:r>
      <w:r w:rsidRPr="00E91057">
        <w:rPr>
          <w:rFonts w:ascii="Times New Roman" w:hAnsi="Times New Roman"/>
          <w:sz w:val="24"/>
        </w:rPr>
        <w:t xml:space="preserve"> var Dr. Stephen Baumgartner (Schweiz) och återigen mötte vi åhörare en kunskapsrik forskare som sakta men säkert arbetar sig framåt via laboratorieförsök för att visa att potentierade ämnen framkallar mätbara effekter. Det var tydligt att även Dr. Baumgar</w:t>
      </w:r>
      <w:r>
        <w:rPr>
          <w:rFonts w:ascii="Times New Roman" w:hAnsi="Times New Roman"/>
          <w:sz w:val="24"/>
        </w:rPr>
        <w:t>t</w:t>
      </w:r>
      <w:r w:rsidRPr="00E91057">
        <w:rPr>
          <w:rFonts w:ascii="Times New Roman" w:hAnsi="Times New Roman"/>
          <w:sz w:val="24"/>
        </w:rPr>
        <w:t>ner var väl insatt i all forskning inom sitt område.</w:t>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Dessvärre var så många föreläsare inbjudna att presentationerna</w:t>
      </w:r>
      <w:r w:rsidRPr="00E91057">
        <w:rPr>
          <w:rFonts w:ascii="Times New Roman" w:hAnsi="Times New Roman"/>
          <w:sz w:val="24"/>
        </w:rPr>
        <w:t xml:space="preserve"> föregick i två skilda rum under en </w:t>
      </w:r>
      <w:r>
        <w:rPr>
          <w:rFonts w:ascii="Times New Roman" w:hAnsi="Times New Roman"/>
          <w:sz w:val="24"/>
        </w:rPr>
        <w:t xml:space="preserve">dryg </w:t>
      </w:r>
      <w:r w:rsidRPr="00E91057">
        <w:rPr>
          <w:rFonts w:ascii="Times New Roman" w:hAnsi="Times New Roman"/>
          <w:sz w:val="24"/>
        </w:rPr>
        <w:t>timme. Jag valde att lyssna på den homeopatiskt inriktade forskningen och missade därmed föreläsningarna om experimentell forskning. Men hör</w:t>
      </w:r>
      <w:r>
        <w:rPr>
          <w:rFonts w:ascii="Times New Roman" w:hAnsi="Times New Roman"/>
          <w:sz w:val="24"/>
        </w:rPr>
        <w:t>de istället när Jeremy Sherr (UK</w:t>
      </w:r>
      <w:r w:rsidRPr="00E91057">
        <w:rPr>
          <w:rFonts w:ascii="Times New Roman" w:hAnsi="Times New Roman"/>
          <w:sz w:val="24"/>
        </w:rPr>
        <w:t>/Tanzania) och Alistair Grey (Australien) beskrev standardiserade försök med prövningar samt alla problem och svagheter som finns i de gamla prövningarna som Materia Medica är baserad på.</w:t>
      </w:r>
      <w:r>
        <w:rPr>
          <w:rFonts w:ascii="Times New Roman" w:hAnsi="Times New Roman"/>
          <w:sz w:val="24"/>
        </w:rPr>
        <w:t xml:space="preserve"> </w:t>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w:t>
      </w:r>
      <w:r w:rsidRPr="00E91057">
        <w:rPr>
          <w:rFonts w:ascii="Times New Roman" w:hAnsi="Times New Roman"/>
          <w:sz w:val="24"/>
        </w:rPr>
        <w:t xml:space="preserve">Dr. José Enrique Eizayaga (Argentina) presenterade en multinationell </w:t>
      </w:r>
      <w:r>
        <w:rPr>
          <w:rFonts w:ascii="Times New Roman" w:hAnsi="Times New Roman"/>
          <w:sz w:val="24"/>
        </w:rPr>
        <w:t xml:space="preserve">retrospektiv </w:t>
      </w:r>
      <w:r w:rsidRPr="00E91057">
        <w:rPr>
          <w:rFonts w:ascii="Times New Roman" w:hAnsi="Times New Roman"/>
          <w:sz w:val="24"/>
        </w:rPr>
        <w:t>studie</w:t>
      </w:r>
      <w:r>
        <w:rPr>
          <w:rFonts w:ascii="Times New Roman" w:hAnsi="Times New Roman"/>
          <w:sz w:val="24"/>
        </w:rPr>
        <w:t xml:space="preserve"> (baseras på tidigare insamlat material</w:t>
      </w:r>
      <w:r w:rsidRPr="00E91057">
        <w:rPr>
          <w:rFonts w:ascii="Times New Roman" w:hAnsi="Times New Roman"/>
          <w:sz w:val="24"/>
        </w:rPr>
        <w:t xml:space="preserve">) om sambandet och sannolikheten mellan mängden välkända symtom för Lycopodium hos patienter och ett framgångsrikt behandlingsresultat. När forskarna gick igenom vilka symtom homeopaterna hade använt för att fastställa att Lycopodium var bästa valet av medel kunde de bekräfta en rad välkända Lycopodium symtom samt avfärda några andra. </w:t>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w:t>
      </w:r>
      <w:r w:rsidRPr="00E91057">
        <w:rPr>
          <w:rFonts w:ascii="Times New Roman" w:hAnsi="Times New Roman"/>
          <w:sz w:val="24"/>
        </w:rPr>
        <w:t xml:space="preserve">Sist ut innan lunch var sedan Dr Lex Rutten (Nederländerna) </w:t>
      </w:r>
      <w:r>
        <w:rPr>
          <w:rFonts w:ascii="Times New Roman" w:hAnsi="Times New Roman"/>
          <w:sz w:val="24"/>
        </w:rPr>
        <w:t>med föredragstiteln ”Will this medicine work for me?” Han använde sig av</w:t>
      </w:r>
      <w:r w:rsidRPr="00E91057">
        <w:rPr>
          <w:rFonts w:ascii="Times New Roman" w:hAnsi="Times New Roman"/>
          <w:sz w:val="24"/>
        </w:rPr>
        <w:t xml:space="preserve"> torr men intressant statistik </w:t>
      </w:r>
      <w:r>
        <w:rPr>
          <w:rFonts w:ascii="Times New Roman" w:hAnsi="Times New Roman"/>
          <w:sz w:val="24"/>
        </w:rPr>
        <w:t>för att visa</w:t>
      </w:r>
      <w:r w:rsidRPr="00E91057">
        <w:rPr>
          <w:rFonts w:ascii="Times New Roman" w:hAnsi="Times New Roman"/>
          <w:sz w:val="24"/>
        </w:rPr>
        <w:t xml:space="preserve"> sannolikheten för att olika symtom (som han kallar för prognos faktorer) leder fram till en effektiv behandling. Hans sammanställning bekräftade att det krävs minst tre starka symtom som pekar mot medlet för att få en god behandlingseffekt och att s.k. keynote behandling bara fungerar i 1 av 20 patienter.</w:t>
      </w:r>
      <w:r>
        <w:rPr>
          <w:rFonts w:ascii="Times New Roman" w:hAnsi="Times New Roman"/>
          <w:sz w:val="24"/>
        </w:rPr>
        <w:t xml:space="preserve"> Dr Rutten undersöker även resultatet av studier inom konventionell medicin och gav exempel på studier som inte visade på någon effekt utöver placebo för såväl antibiotika vid luftvägsinfektioner som en blodtrycksmedicin. Han slog fast att forskningsbevisen för homeopati inte är sämre än för konventionell medicin – båda är allt för dåliga!</w:t>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w:t>
      </w:r>
      <w:r w:rsidRPr="00E91057">
        <w:rPr>
          <w:rFonts w:ascii="Times New Roman" w:hAnsi="Times New Roman"/>
          <w:sz w:val="24"/>
        </w:rPr>
        <w:t>Efter lunch fortsatte föreläsningarna och nu på området behandlingars kostnadseffektivitet. Dr Elisabeth Thompson (UK) som är daglig ledare för Bristol Homeopathic Hospital inledde med en beskrivning av hur tufft det har blivit att få klartecken från den etiska kommittén för studier som handlar om homeopati. Hade hon inte haft en äldre professor med sig som läxade upp kommitténs medlemmar för deras brist på objektivitet och respekt hade hon inte fått klartecken för sin kommande nya studie.    Här presenterade hon ”The BISCUIT study”, som utfördes för att ge The Na</w:t>
      </w:r>
      <w:r>
        <w:rPr>
          <w:rFonts w:ascii="Times New Roman" w:hAnsi="Times New Roman"/>
          <w:sz w:val="24"/>
        </w:rPr>
        <w:t xml:space="preserve">tional Health Service (NHS) </w:t>
      </w:r>
      <w:r w:rsidRPr="00E91057">
        <w:rPr>
          <w:rFonts w:ascii="Times New Roman" w:hAnsi="Times New Roman"/>
          <w:sz w:val="24"/>
        </w:rPr>
        <w:t>underlag för</w:t>
      </w:r>
      <w:r>
        <w:rPr>
          <w:rFonts w:ascii="Times New Roman" w:hAnsi="Times New Roman"/>
          <w:sz w:val="24"/>
        </w:rPr>
        <w:t xml:space="preserve"> en</w:t>
      </w:r>
      <w:r w:rsidRPr="00E91057">
        <w:rPr>
          <w:rFonts w:ascii="Times New Roman" w:hAnsi="Times New Roman"/>
          <w:sz w:val="24"/>
        </w:rPr>
        <w:t xml:space="preserve"> </w:t>
      </w:r>
      <w:r>
        <w:rPr>
          <w:rFonts w:ascii="Times New Roman" w:hAnsi="Times New Roman"/>
          <w:sz w:val="24"/>
        </w:rPr>
        <w:t>kostnadsjämförelse mellan homeopatisk och konventionell behandling</w:t>
      </w:r>
      <w:r w:rsidRPr="00E91057">
        <w:rPr>
          <w:rFonts w:ascii="Times New Roman" w:hAnsi="Times New Roman"/>
          <w:sz w:val="24"/>
        </w:rPr>
        <w:t xml:space="preserve">, samt </w:t>
      </w:r>
      <w:r>
        <w:rPr>
          <w:rFonts w:ascii="Times New Roman" w:hAnsi="Times New Roman"/>
          <w:sz w:val="24"/>
        </w:rPr>
        <w:t xml:space="preserve">undersöka </w:t>
      </w:r>
      <w:r w:rsidRPr="00E91057">
        <w:rPr>
          <w:rFonts w:ascii="Times New Roman" w:hAnsi="Times New Roman"/>
          <w:sz w:val="24"/>
        </w:rPr>
        <w:t>nivån av välmående och livskvalité</w:t>
      </w:r>
      <w:r>
        <w:rPr>
          <w:rFonts w:ascii="Times New Roman" w:hAnsi="Times New Roman"/>
          <w:sz w:val="24"/>
        </w:rPr>
        <w:t xml:space="preserve"> hos de behandlade patienterna</w:t>
      </w:r>
      <w:r w:rsidRPr="00E91057">
        <w:rPr>
          <w:rFonts w:ascii="Times New Roman" w:hAnsi="Times New Roman"/>
          <w:sz w:val="24"/>
        </w:rPr>
        <w:t xml:space="preserve">. </w:t>
      </w:r>
      <w:r>
        <w:rPr>
          <w:rFonts w:ascii="Times New Roman" w:hAnsi="Times New Roman"/>
          <w:sz w:val="24"/>
        </w:rPr>
        <w:t>Studien utfördes tillsammans med en grupp forskare och oberoende statistiker från University of Bristol och University of Exeter. Kostnaderna skilde sig inte från gruppen som fick konventionell behandling (p=0,70). Däremot var l</w:t>
      </w:r>
      <w:r w:rsidRPr="00E91057">
        <w:rPr>
          <w:rFonts w:ascii="Times New Roman" w:hAnsi="Times New Roman"/>
          <w:sz w:val="24"/>
        </w:rPr>
        <w:t>iv</w:t>
      </w:r>
      <w:r>
        <w:rPr>
          <w:rFonts w:ascii="Times New Roman" w:hAnsi="Times New Roman"/>
          <w:sz w:val="24"/>
        </w:rPr>
        <w:t xml:space="preserve">skvalitén </w:t>
      </w:r>
      <w:r w:rsidRPr="00E91057">
        <w:rPr>
          <w:rFonts w:ascii="Times New Roman" w:hAnsi="Times New Roman"/>
          <w:sz w:val="24"/>
        </w:rPr>
        <w:t xml:space="preserve">högre för den </w:t>
      </w:r>
      <w:r>
        <w:rPr>
          <w:rFonts w:ascii="Times New Roman" w:hAnsi="Times New Roman"/>
          <w:sz w:val="24"/>
        </w:rPr>
        <w:t xml:space="preserve">homeopatiskt </w:t>
      </w:r>
      <w:r w:rsidRPr="00E91057">
        <w:rPr>
          <w:rFonts w:ascii="Times New Roman" w:hAnsi="Times New Roman"/>
          <w:sz w:val="24"/>
        </w:rPr>
        <w:t>behandlade gruppen(p=0,056)</w:t>
      </w:r>
      <w:r>
        <w:rPr>
          <w:rFonts w:ascii="Times New Roman" w:hAnsi="Times New Roman"/>
          <w:sz w:val="24"/>
        </w:rPr>
        <w:t>. Den riktigt stora</w:t>
      </w:r>
      <w:r w:rsidRPr="00E91057">
        <w:rPr>
          <w:rFonts w:ascii="Times New Roman" w:hAnsi="Times New Roman"/>
          <w:sz w:val="24"/>
        </w:rPr>
        <w:t xml:space="preserve"> skillnaden</w:t>
      </w:r>
      <w:r>
        <w:rPr>
          <w:rFonts w:ascii="Times New Roman" w:hAnsi="Times New Roman"/>
          <w:sz w:val="24"/>
        </w:rPr>
        <w:t xml:space="preserve"> </w:t>
      </w:r>
      <w:r w:rsidRPr="00E91057">
        <w:rPr>
          <w:rFonts w:ascii="Times New Roman" w:hAnsi="Times New Roman"/>
          <w:sz w:val="24"/>
        </w:rPr>
        <w:t>visade</w:t>
      </w:r>
      <w:r>
        <w:rPr>
          <w:rFonts w:ascii="Times New Roman" w:hAnsi="Times New Roman"/>
          <w:sz w:val="24"/>
        </w:rPr>
        <w:t xml:space="preserve"> sig</w:t>
      </w:r>
      <w:r w:rsidRPr="00E91057">
        <w:rPr>
          <w:rFonts w:ascii="Times New Roman" w:hAnsi="Times New Roman"/>
          <w:sz w:val="24"/>
        </w:rPr>
        <w:t xml:space="preserve"> inom </w:t>
      </w:r>
      <w:r>
        <w:rPr>
          <w:rFonts w:ascii="Times New Roman" w:hAnsi="Times New Roman"/>
          <w:sz w:val="24"/>
        </w:rPr>
        <w:t xml:space="preserve">området välmående. Statistiken </w:t>
      </w:r>
      <w:r w:rsidRPr="00E91057">
        <w:rPr>
          <w:rFonts w:ascii="Times New Roman" w:hAnsi="Times New Roman"/>
          <w:sz w:val="24"/>
        </w:rPr>
        <w:t xml:space="preserve">visade en kraftig skillnad (p=0,007) </w:t>
      </w:r>
      <w:r>
        <w:rPr>
          <w:rFonts w:ascii="Times New Roman" w:hAnsi="Times New Roman"/>
          <w:sz w:val="24"/>
        </w:rPr>
        <w:t xml:space="preserve">på hur patienterna i den homeopatiskt behandlade gruppen uppskattade sitt välmående </w:t>
      </w:r>
      <w:r w:rsidRPr="00E91057">
        <w:rPr>
          <w:rFonts w:ascii="Times New Roman" w:hAnsi="Times New Roman"/>
          <w:sz w:val="24"/>
        </w:rPr>
        <w:t xml:space="preserve">jämfört med </w:t>
      </w:r>
      <w:r>
        <w:rPr>
          <w:rFonts w:ascii="Times New Roman" w:hAnsi="Times New Roman"/>
          <w:sz w:val="24"/>
        </w:rPr>
        <w:t xml:space="preserve">den konventionellt behandlade kontrollgruppen. </w:t>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Petter Viksveen (</w:t>
      </w:r>
      <w:r w:rsidRPr="00E91057">
        <w:rPr>
          <w:rFonts w:ascii="Times New Roman" w:hAnsi="Times New Roman"/>
          <w:sz w:val="24"/>
        </w:rPr>
        <w:t>Norge</w:t>
      </w:r>
      <w:r>
        <w:rPr>
          <w:rFonts w:ascii="Times New Roman" w:hAnsi="Times New Roman"/>
          <w:sz w:val="24"/>
        </w:rPr>
        <w:t>)</w:t>
      </w:r>
      <w:r w:rsidRPr="00E91057">
        <w:rPr>
          <w:rFonts w:ascii="Times New Roman" w:hAnsi="Times New Roman"/>
          <w:sz w:val="24"/>
        </w:rPr>
        <w:t xml:space="preserve"> presenterade nästa undersökning om kostnadseffektivitet. Undersökningen startades ursprungligen av ECCH och första steget var en genomsökning av alla databaser som k</w:t>
      </w:r>
      <w:r>
        <w:rPr>
          <w:rFonts w:ascii="Times New Roman" w:hAnsi="Times New Roman"/>
          <w:sz w:val="24"/>
        </w:rPr>
        <w:t>unde tänkas innehålla studier inom</w:t>
      </w:r>
      <w:r w:rsidRPr="00E91057">
        <w:rPr>
          <w:rFonts w:ascii="Times New Roman" w:hAnsi="Times New Roman"/>
          <w:sz w:val="24"/>
        </w:rPr>
        <w:t xml:space="preserve"> området. Sexton studier som uppfyllde kriterierna hittades varav femton jämförde homeopatisk och konventionell behandling, medan en jämförde homeopatisk behandling med placebo. Tio av studierna visade en högre kostnadseffektivitet samt ökad hälsonivå jämfört med den konventionellt behandlade gruppen. Fyra studier visade en likartad hälsonivå mellan grupperna och jämförbara konstandsnivåer, medan två studier visade en högre kostnad för den homeopatiskt behandlade gruppen.</w:t>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w:t>
      </w:r>
      <w:r w:rsidRPr="00E91057">
        <w:rPr>
          <w:rFonts w:ascii="Times New Roman" w:hAnsi="Times New Roman"/>
          <w:sz w:val="24"/>
        </w:rPr>
        <w:t xml:space="preserve">Efteråt följde några kortare föreläsningar på olika områden som sträckte sig från kvantfysik till akutsjukvårdens acceptans för homeopati i Schweiz. En annan intressant aspekt var den internationellt välkända amerikanska homeopatens Miranda Castros beskrivning av hur hon numera regelbundet för statistik över alla sina behandlingsresultat och alltid ber sina patienter värdera förändringarna på en skala från 0 – 10. Hon är observant på att två stegs förbättring ligger inom placebo effekten och därmed inte uppvisar någon säkerställd positiv </w:t>
      </w:r>
      <w:r>
        <w:rPr>
          <w:rFonts w:ascii="Times New Roman" w:hAnsi="Times New Roman"/>
          <w:sz w:val="24"/>
        </w:rPr>
        <w:t>utveckling. Medan behandlingar</w:t>
      </w:r>
      <w:r w:rsidRPr="00E91057">
        <w:rPr>
          <w:rFonts w:ascii="Times New Roman" w:hAnsi="Times New Roman"/>
          <w:sz w:val="24"/>
        </w:rPr>
        <w:t xml:space="preserve"> av en diagnos kan ha 80 % möjlighet för ett </w:t>
      </w:r>
      <w:r>
        <w:rPr>
          <w:rFonts w:ascii="Times New Roman" w:hAnsi="Times New Roman"/>
          <w:sz w:val="24"/>
        </w:rPr>
        <w:t>bra behandlingsresultat, kan en</w:t>
      </w:r>
      <w:r w:rsidRPr="00E91057">
        <w:rPr>
          <w:rFonts w:ascii="Times New Roman" w:hAnsi="Times New Roman"/>
          <w:sz w:val="24"/>
        </w:rPr>
        <w:t xml:space="preserve"> </w:t>
      </w:r>
      <w:r>
        <w:rPr>
          <w:rFonts w:ascii="Times New Roman" w:hAnsi="Times New Roman"/>
          <w:sz w:val="24"/>
        </w:rPr>
        <w:t>annan diagnos</w:t>
      </w:r>
      <w:r w:rsidRPr="00E91057">
        <w:rPr>
          <w:rFonts w:ascii="Times New Roman" w:hAnsi="Times New Roman"/>
          <w:sz w:val="24"/>
        </w:rPr>
        <w:t xml:space="preserve"> sakna bevis för en påvisad förbättring. Därmed kan hon direkt säga till nya klienter vilken prognos deras diagnos har för att uppnå en förbättring och hänvisar numera direkt vidare till andra terapiområden när hon vet att personens diagnos har en dålig prognos.</w:t>
      </w:r>
    </w:p>
    <w:p w:rsidR="00F773CD" w:rsidRPr="00E91057" w:rsidRDefault="00F773CD" w:rsidP="00C71AA0">
      <w:pPr>
        <w:spacing w:line="360" w:lineRule="auto"/>
        <w:jc w:val="center"/>
        <w:rPr>
          <w:rFonts w:ascii="Times New Roman" w:hAnsi="Times New Roman"/>
          <w:sz w:val="24"/>
        </w:rPr>
      </w:pPr>
      <w:r>
        <w:rPr>
          <w:rFonts w:ascii="Times New Roman" w:hAnsi="Times New Roman"/>
          <w:sz w:val="24"/>
          <w:szCs w:val="24"/>
        </w:rPr>
        <w:sym w:font="Wingdings" w:char="F0AF"/>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w:t>
      </w:r>
      <w:r w:rsidRPr="00E91057">
        <w:rPr>
          <w:rFonts w:ascii="Times New Roman" w:hAnsi="Times New Roman"/>
          <w:sz w:val="24"/>
        </w:rPr>
        <w:t xml:space="preserve">Dag två inleddes med </w:t>
      </w:r>
      <w:r>
        <w:rPr>
          <w:rFonts w:ascii="Times New Roman" w:hAnsi="Times New Roman"/>
          <w:sz w:val="24"/>
        </w:rPr>
        <w:t xml:space="preserve">en genomgång av kliniska studier. </w:t>
      </w:r>
      <w:r w:rsidRPr="00E91057">
        <w:rPr>
          <w:rFonts w:ascii="Times New Roman" w:hAnsi="Times New Roman"/>
          <w:sz w:val="24"/>
        </w:rPr>
        <w:t>Dr Robert Mathies, som tillsammans med en större internationell grupp arbetar med ett nytt p</w:t>
      </w:r>
      <w:r>
        <w:rPr>
          <w:rFonts w:ascii="Times New Roman" w:hAnsi="Times New Roman"/>
          <w:sz w:val="24"/>
        </w:rPr>
        <w:t>rogram som undersöker olika forskningsmodellers värde (model validity) inom gruppen av</w:t>
      </w:r>
      <w:r w:rsidRPr="00E91057">
        <w:rPr>
          <w:rFonts w:ascii="Times New Roman" w:hAnsi="Times New Roman"/>
          <w:sz w:val="24"/>
        </w:rPr>
        <w:t xml:space="preserve"> ”peer-reviewed” placebokontrollerade och randomiserade studier</w:t>
      </w:r>
      <w:r>
        <w:rPr>
          <w:rFonts w:ascii="Times New Roman" w:hAnsi="Times New Roman"/>
          <w:sz w:val="24"/>
        </w:rPr>
        <w:t xml:space="preserve">.  Olika </w:t>
      </w:r>
      <w:r w:rsidRPr="00E91057">
        <w:rPr>
          <w:rFonts w:ascii="Times New Roman" w:hAnsi="Times New Roman"/>
          <w:sz w:val="24"/>
        </w:rPr>
        <w:t xml:space="preserve">modeller jämförs med studiernas resultat för att få en bättre överblick över hur själva upplägget av studien påverkar slutresultaten. </w:t>
      </w:r>
      <w:r>
        <w:rPr>
          <w:rFonts w:ascii="Times New Roman" w:hAnsi="Times New Roman"/>
          <w:sz w:val="24"/>
        </w:rPr>
        <w:t>Gruppens undersökning är av stort intresse och hade egentligen krävt en egen artikel. Än så länge är bara</w:t>
      </w:r>
      <w:r w:rsidRPr="003704AF">
        <w:rPr>
          <w:rFonts w:ascii="Times New Roman" w:hAnsi="Times New Roman"/>
          <w:sz w:val="24"/>
        </w:rPr>
        <w:t xml:space="preserve"> </w:t>
      </w:r>
      <w:r>
        <w:rPr>
          <w:rFonts w:ascii="Times New Roman" w:hAnsi="Times New Roman"/>
          <w:sz w:val="24"/>
        </w:rPr>
        <w:t xml:space="preserve">den första delen av hela studien färdig, så på konferensen presenterades genomgången av studier utförda med individuell homeopatisk behandling (dvs. klassisk homeopati). Studierna undersöks efter ett flertal olika delmoment som bedöms var för sig efter kriterierna acceptabelt, osäkert och oacceptabel. Resultatet visar att enbart 26 % av studierna kan accepteras för samtliga delmoment. Hela 61 % hade en osäkerhet i sitt upplägg och 4 % av studierna var oacceptabla i ett eller flera av delmomenten. Målsättningen är att finna fram till vilka forskningsmodeller som fungerar bäst för de olika behandlingsmodeller som används inom homeopati, samt </w:t>
      </w:r>
      <w:r w:rsidRPr="00E91057">
        <w:rPr>
          <w:rFonts w:ascii="Times New Roman" w:hAnsi="Times New Roman"/>
          <w:sz w:val="24"/>
        </w:rPr>
        <w:t>att ersätta Shangs kontr</w:t>
      </w:r>
      <w:r>
        <w:rPr>
          <w:rFonts w:ascii="Times New Roman" w:hAnsi="Times New Roman"/>
          <w:sz w:val="24"/>
        </w:rPr>
        <w:t xml:space="preserve">oversiella studie med en bättre utförd meta-analys. </w:t>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w:t>
      </w:r>
      <w:r w:rsidRPr="00E91057">
        <w:rPr>
          <w:rFonts w:ascii="Times New Roman" w:hAnsi="Times New Roman"/>
          <w:sz w:val="24"/>
        </w:rPr>
        <w:t xml:space="preserve">Dr Sofia Wenna (Brasilien) presenterade en kommande studie med Tuberculinum för patienter som är diagnostiserade med TBC. Brasilien ligger på 17:e plats bland världens länder för antalet invånare som insjuknar i TBC, men har lägre tillfrisknandenivå än många andra länder. Kampen mot antibiotikaresistent TBC gör det viktigt att hitta andra behandlingsalternativ än antibiotika. Många av </w:t>
      </w:r>
      <w:r>
        <w:rPr>
          <w:rFonts w:ascii="Times New Roman" w:hAnsi="Times New Roman"/>
          <w:sz w:val="24"/>
        </w:rPr>
        <w:t>personerna</w:t>
      </w:r>
      <w:r w:rsidRPr="00E91057">
        <w:rPr>
          <w:rFonts w:ascii="Times New Roman" w:hAnsi="Times New Roman"/>
          <w:sz w:val="24"/>
        </w:rPr>
        <w:t xml:space="preserve"> som insjuknar har karakteristiska symtom för Tuberculinum bovinum med bl.a. nattsvettningar, hosta och avmagring, vilket är orsaken till att nosoden valdes. Studien kommer enbart att omfatta sammanlagt 50 patienter som delas in i en aktiv- och en kontrollgrupp och måste därför ses på som en pilotstudie (förberedande studie).</w:t>
      </w:r>
    </w:p>
    <w:p w:rsidR="00F773CD" w:rsidRDefault="00F773CD" w:rsidP="001E0CA4">
      <w:pPr>
        <w:spacing w:line="360" w:lineRule="auto"/>
        <w:rPr>
          <w:rFonts w:ascii="Times New Roman" w:hAnsi="Times New Roman"/>
          <w:sz w:val="24"/>
        </w:rPr>
      </w:pPr>
      <w:r>
        <w:rPr>
          <w:rFonts w:ascii="Times New Roman" w:hAnsi="Times New Roman"/>
          <w:sz w:val="24"/>
        </w:rPr>
        <w:t xml:space="preserve">   </w:t>
      </w:r>
      <w:r w:rsidRPr="00E91057">
        <w:rPr>
          <w:rFonts w:ascii="Times New Roman" w:hAnsi="Times New Roman"/>
          <w:sz w:val="24"/>
        </w:rPr>
        <w:t xml:space="preserve">Professor Jürgen Pannek (Schweiz) </w:t>
      </w:r>
      <w:r>
        <w:rPr>
          <w:rFonts w:ascii="Times New Roman" w:hAnsi="Times New Roman"/>
          <w:sz w:val="24"/>
        </w:rPr>
        <w:t>höll en fascinerande presentation</w:t>
      </w:r>
      <w:r w:rsidRPr="00E91057">
        <w:rPr>
          <w:rFonts w:ascii="Times New Roman" w:hAnsi="Times New Roman"/>
          <w:sz w:val="24"/>
        </w:rPr>
        <w:t xml:space="preserve"> om behandling av personer med allvarliga ryggradsskador som d</w:t>
      </w:r>
      <w:r>
        <w:rPr>
          <w:rFonts w:ascii="Times New Roman" w:hAnsi="Times New Roman"/>
          <w:sz w:val="24"/>
        </w:rPr>
        <w:t>rabbats av en neurologiskt orsakad förlamning</w:t>
      </w:r>
      <w:r w:rsidRPr="00E91057">
        <w:rPr>
          <w:rFonts w:ascii="Times New Roman" w:hAnsi="Times New Roman"/>
          <w:sz w:val="24"/>
        </w:rPr>
        <w:t>. De här patienterna lider vanligtvis av återkommande urinvägsinfektioner, som sekundärt leder till njurproblem. Behandling med antibiotika, i många tillfällen långvarig behandlingar, skapar en kortsiktig förbättring men snart återkommer problemet. Många i den här gruppen får successivt antibiotikaresistenta bakterier, som ytterligare försvårar behandlingen. Överlevnadstiden för den drabb</w:t>
      </w:r>
      <w:r>
        <w:rPr>
          <w:rFonts w:ascii="Times New Roman" w:hAnsi="Times New Roman"/>
          <w:sz w:val="24"/>
        </w:rPr>
        <w:t>ade gruppen är genomsnittligt bara</w:t>
      </w:r>
      <w:r w:rsidRPr="00E91057">
        <w:rPr>
          <w:rFonts w:ascii="Times New Roman" w:hAnsi="Times New Roman"/>
          <w:sz w:val="24"/>
        </w:rPr>
        <w:t xml:space="preserve"> 8 år.</w:t>
      </w:r>
    </w:p>
    <w:p w:rsidR="00F773CD" w:rsidRPr="00E91057" w:rsidRDefault="00F773CD" w:rsidP="001E0CA4">
      <w:pPr>
        <w:spacing w:line="360" w:lineRule="auto"/>
        <w:rPr>
          <w:rFonts w:ascii="Times New Roman" w:hAnsi="Times New Roman"/>
          <w:sz w:val="24"/>
        </w:rPr>
      </w:pPr>
      <w:r>
        <w:rPr>
          <w:rFonts w:ascii="Times New Roman" w:hAnsi="Times New Roman"/>
          <w:sz w:val="24"/>
        </w:rPr>
        <w:t>En top</w:t>
      </w:r>
      <w:r w:rsidRPr="00E91057">
        <w:rPr>
          <w:rFonts w:ascii="Times New Roman" w:hAnsi="Times New Roman"/>
          <w:sz w:val="24"/>
        </w:rPr>
        <w:t>presterande utförsåkare bröt ryggraden vid ett fall och blev gradvis hårt drabbad av urinvägsinfektioner. När antibiotikaresis</w:t>
      </w:r>
      <w:r>
        <w:rPr>
          <w:rFonts w:ascii="Times New Roman" w:hAnsi="Times New Roman"/>
          <w:sz w:val="24"/>
        </w:rPr>
        <w:t>tenta bakterier uppstod testades istället behandling med</w:t>
      </w:r>
      <w:r w:rsidRPr="00E91057">
        <w:rPr>
          <w:rFonts w:ascii="Times New Roman" w:hAnsi="Times New Roman"/>
          <w:sz w:val="24"/>
        </w:rPr>
        <w:t xml:space="preserve"> homeopati. Personen blev nästan helt bra från sina urinvägsbesvär och kunde senare tävla i paraolympiska spelen. Resultatet ledde till ett försök där personer </w:t>
      </w:r>
      <w:r>
        <w:rPr>
          <w:rFonts w:ascii="Times New Roman" w:hAnsi="Times New Roman"/>
          <w:sz w:val="24"/>
        </w:rPr>
        <w:t>med ryggradsskador som drabbats</w:t>
      </w:r>
      <w:r w:rsidRPr="00E91057">
        <w:rPr>
          <w:rFonts w:ascii="Times New Roman" w:hAnsi="Times New Roman"/>
          <w:sz w:val="24"/>
        </w:rPr>
        <w:t xml:space="preserve"> av minst tre urinvägsinfektioner per år erbjöds att testa behandling med individuellt anpassad homeopati</w:t>
      </w:r>
      <w:r>
        <w:rPr>
          <w:rFonts w:ascii="Times New Roman" w:hAnsi="Times New Roman"/>
          <w:sz w:val="24"/>
        </w:rPr>
        <w:t xml:space="preserve"> (klassisk homeopati)</w:t>
      </w:r>
      <w:r w:rsidRPr="00E91057">
        <w:rPr>
          <w:rFonts w:ascii="Times New Roman" w:hAnsi="Times New Roman"/>
          <w:sz w:val="24"/>
        </w:rPr>
        <w:t>. Fem av sju patienter valde att prova homeopatisk be</w:t>
      </w:r>
      <w:r>
        <w:rPr>
          <w:rFonts w:ascii="Times New Roman" w:hAnsi="Times New Roman"/>
          <w:sz w:val="24"/>
        </w:rPr>
        <w:t>handling. Trots att prover</w:t>
      </w:r>
      <w:r w:rsidRPr="00E91057">
        <w:rPr>
          <w:rFonts w:ascii="Times New Roman" w:hAnsi="Times New Roman"/>
          <w:sz w:val="24"/>
        </w:rPr>
        <w:t xml:space="preserve"> visade </w:t>
      </w:r>
      <w:r>
        <w:rPr>
          <w:rFonts w:ascii="Times New Roman" w:hAnsi="Times New Roman"/>
          <w:sz w:val="24"/>
        </w:rPr>
        <w:t xml:space="preserve">på </w:t>
      </w:r>
      <w:r w:rsidRPr="00E91057">
        <w:rPr>
          <w:rFonts w:ascii="Times New Roman" w:hAnsi="Times New Roman"/>
          <w:sz w:val="24"/>
        </w:rPr>
        <w:t>svårbehandlade bakteriestammar, visade en femton månaders uppföljning att tre av patienterna blev helt besvärsfria medan mängden urinvägsinfektioner reducerades f</w:t>
      </w:r>
      <w:r>
        <w:rPr>
          <w:rFonts w:ascii="Times New Roman" w:hAnsi="Times New Roman"/>
          <w:sz w:val="24"/>
        </w:rPr>
        <w:t>ör de resterande två</w:t>
      </w:r>
      <w:r w:rsidRPr="00E91057">
        <w:rPr>
          <w:rFonts w:ascii="Times New Roman" w:hAnsi="Times New Roman"/>
          <w:sz w:val="24"/>
        </w:rPr>
        <w:t xml:space="preserve">. Inga biverkningar rapporterades. När personerna </w:t>
      </w:r>
      <w:r>
        <w:rPr>
          <w:rFonts w:ascii="Times New Roman" w:hAnsi="Times New Roman"/>
          <w:sz w:val="24"/>
        </w:rPr>
        <w:t xml:space="preserve">inte behövde behandlas med </w:t>
      </w:r>
      <w:r w:rsidRPr="00E91057">
        <w:rPr>
          <w:rFonts w:ascii="Times New Roman" w:hAnsi="Times New Roman"/>
          <w:sz w:val="24"/>
        </w:rPr>
        <w:t xml:space="preserve">antibiotika försvann också de resistenta bakterierna. Jag frågade professor Pannak senare varför de resistenta bakterierna försvann, eftersom jag upplevt samma sak hos mjölkkor när lantbrukarna använde homeopati istället för antibiotika. Han svarade att det beror på att de inte behövde behandlas med mer antibiotika och då försvinner vanligtvis de resistenta bakteriestammarna. </w:t>
      </w:r>
    </w:p>
    <w:p w:rsidR="00F773CD" w:rsidRDefault="00F773CD" w:rsidP="001E0CA4">
      <w:pPr>
        <w:spacing w:line="360" w:lineRule="auto"/>
        <w:rPr>
          <w:rFonts w:ascii="Times New Roman" w:hAnsi="Times New Roman"/>
          <w:sz w:val="24"/>
        </w:rPr>
      </w:pPr>
      <w:r w:rsidRPr="00E91057">
        <w:rPr>
          <w:rFonts w:ascii="Times New Roman" w:hAnsi="Times New Roman"/>
          <w:sz w:val="24"/>
        </w:rPr>
        <w:t>Eftersom försöket visade så goda resultat startas nu en större undersökning vid Neuro-Urologie Schweizer Paraplegiker-Zentrum. De homeopatiska behandlingarna utförs av ett center för klassisk homeopati i Schweiz</w:t>
      </w:r>
      <w:r>
        <w:rPr>
          <w:rFonts w:ascii="Times New Roman" w:hAnsi="Times New Roman"/>
          <w:sz w:val="24"/>
        </w:rPr>
        <w:t xml:space="preserve"> och professor Pannek var väldigt nöjd med det goda samarbetet</w:t>
      </w:r>
      <w:r w:rsidRPr="00E91057">
        <w:rPr>
          <w:rFonts w:ascii="Times New Roman" w:hAnsi="Times New Roman"/>
          <w:sz w:val="24"/>
        </w:rPr>
        <w:t xml:space="preserve">. </w:t>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Sist i gruppen med kliniska studier var presentationen av den kommande multinationella </w:t>
      </w:r>
      <w:r w:rsidRPr="00E91057">
        <w:rPr>
          <w:rFonts w:ascii="Times New Roman" w:hAnsi="Times New Roman"/>
          <w:sz w:val="24"/>
        </w:rPr>
        <w:t xml:space="preserve">studien på PMS </w:t>
      </w:r>
      <w:r>
        <w:rPr>
          <w:rFonts w:ascii="Times New Roman" w:hAnsi="Times New Roman"/>
          <w:sz w:val="24"/>
        </w:rPr>
        <w:t xml:space="preserve">med bas i Nederländerna som även Sverige deltar i genom Mats Jongs studie vid Mitt Universitetet. Det tredje landet som utför samma studie är Tyskland. Dr. Christien Klein-Laansma beklagade att media utsatt den svenska forskningsgruppen för en så negativ publicitet, men att studien nu trots allt motstånd var godkänd. Ingående patienter får besvara ett frågeformulär med frågor som i alla fall får mig att undra över hur de som har skapat studien egentligen tänker. Utifrån svaren kan sedan de behandlande homeopaterna enbart välja på 11 olika homeopatiska läkemedel att ge patienterna. Naturligtvis hoppas jag att jag har fel, men min misstanke om att studien kommer att visa ett negativt resultat är stark. Inte för att homeopati inte fungerar, utan därför att själva upplägget av studien är för dåligt. Men i media kommer det i så fall heta att nu är det bevisat att homeopati inte är bättre än placebo. </w:t>
      </w:r>
    </w:p>
    <w:p w:rsidR="00F773CD" w:rsidRDefault="00F773CD" w:rsidP="001E0CA4">
      <w:pPr>
        <w:spacing w:line="360" w:lineRule="auto"/>
        <w:rPr>
          <w:rFonts w:ascii="Times New Roman" w:hAnsi="Times New Roman"/>
          <w:sz w:val="24"/>
        </w:rPr>
      </w:pPr>
      <w:r>
        <w:rPr>
          <w:rFonts w:ascii="Times New Roman" w:hAnsi="Times New Roman"/>
          <w:sz w:val="24"/>
        </w:rPr>
        <w:t xml:space="preserve">  Nästa grupp av talare berättade om olika laboratorie- och djurstudier. Först ut var p</w:t>
      </w:r>
      <w:r w:rsidRPr="00E91057">
        <w:rPr>
          <w:rFonts w:ascii="Times New Roman" w:hAnsi="Times New Roman"/>
          <w:sz w:val="24"/>
        </w:rPr>
        <w:t xml:space="preserve">rofessor Thomas Osterman (Tyskland) </w:t>
      </w:r>
      <w:r>
        <w:rPr>
          <w:rFonts w:ascii="Times New Roman" w:hAnsi="Times New Roman"/>
          <w:sz w:val="24"/>
        </w:rPr>
        <w:t xml:space="preserve">som </w:t>
      </w:r>
      <w:r w:rsidRPr="00E91057">
        <w:rPr>
          <w:rFonts w:ascii="Times New Roman" w:hAnsi="Times New Roman"/>
          <w:sz w:val="24"/>
        </w:rPr>
        <w:t>är statistiker och har utvärderat en studie som såg på effekten av homeopatiska medel på lymfocyter från tre personer som led av en kron</w:t>
      </w:r>
      <w:r>
        <w:rPr>
          <w:rFonts w:ascii="Times New Roman" w:hAnsi="Times New Roman"/>
          <w:sz w:val="24"/>
        </w:rPr>
        <w:t>isk och aggressiv periodontit (tandlossning)</w:t>
      </w:r>
      <w:r w:rsidRPr="00E91057">
        <w:rPr>
          <w:rFonts w:ascii="Times New Roman" w:hAnsi="Times New Roman"/>
          <w:sz w:val="24"/>
        </w:rPr>
        <w:t xml:space="preserve"> jämfört med tre matchande friska personer. 12 miljoner tyskar lider av sjukdomen och </w:t>
      </w:r>
      <w:r>
        <w:rPr>
          <w:rFonts w:ascii="Times New Roman" w:hAnsi="Times New Roman"/>
          <w:sz w:val="24"/>
        </w:rPr>
        <w:t>för</w:t>
      </w:r>
      <w:r w:rsidRPr="00E91057">
        <w:rPr>
          <w:rFonts w:ascii="Times New Roman" w:hAnsi="Times New Roman"/>
          <w:sz w:val="24"/>
        </w:rPr>
        <w:t xml:space="preserve"> invånarna mellan 65 – 75 år</w:t>
      </w:r>
      <w:r>
        <w:rPr>
          <w:rFonts w:ascii="Times New Roman" w:hAnsi="Times New Roman"/>
          <w:sz w:val="24"/>
        </w:rPr>
        <w:t xml:space="preserve"> handlar det om över</w:t>
      </w:r>
      <w:r w:rsidRPr="00E91057">
        <w:rPr>
          <w:rFonts w:ascii="Times New Roman" w:hAnsi="Times New Roman"/>
          <w:sz w:val="24"/>
        </w:rPr>
        <w:t xml:space="preserve"> 40 %. I försöket testades effekten av Mercurius, Silica, Sulphur och Tuberculinum i potenserna D12 och C200. Försöket var en randomiserad studie med kontrollgrupp. Hos personer som inte lider av periodontit är lymfocyterna alltid mer aktiva än hos de med sjukdomen. Genom att ta blodprover och sedan via videokamera studera lymfocyternas aktivitetsnivåer i en tillverkad miljö där de homeopatiska lösningarna var tillsatta, kunde forskningsteamet se tydliga skillnader. Några av lösningarna visade ingen förändring, medan Silica och speciellt Sulphur gav ett tydligt utslag med ökad aktivitetsnivå hos lymfocyterna från de sjuka testpersonerna. Sulphur C200 skapade en nästan lika hög aktivitetsnivå som hos den friska gruppen.</w:t>
      </w:r>
    </w:p>
    <w:p w:rsidR="00F773CD" w:rsidRDefault="00F773CD" w:rsidP="001E0CA4">
      <w:pPr>
        <w:spacing w:line="360" w:lineRule="auto"/>
        <w:rPr>
          <w:rFonts w:ascii="Times New Roman" w:hAnsi="Times New Roman"/>
          <w:sz w:val="24"/>
        </w:rPr>
      </w:pPr>
      <w:r>
        <w:rPr>
          <w:rFonts w:ascii="Times New Roman" w:hAnsi="Times New Roman"/>
          <w:sz w:val="24"/>
        </w:rPr>
        <w:t xml:space="preserve">   Vi fick sedan möta två duktiga kvinnliga forskare, Dr Debora Olioso (Italien) och Dr Ghada Alsaleh (Frankrike), som beskrev sina respektive labbstudier. Dessvärre övergick deras snabba presentation av laboratoriestudiernas resultat min kapacitet att förstå allt, så min enda kommentar är en stor tveksamhet till att studier av Gelsemiums effekt på neurocyter eller att potentierad TNF-alfa protein skulle kunna skapa reaktioner i ledvätskan från personer drabbade av reumatoid artrit (TNF-alfa proteinet slås ut av de nya biologiska läkemedlen som används mot reumatism). Vad som beskrevs var tankesättet till konventionell medicinsk forskning överfört till homeopatin och så enkelt är det inte eftersom behandlingsmodellerna utgår från helt olika grunder.</w:t>
      </w:r>
      <w:bookmarkStart w:id="0" w:name="_GoBack"/>
      <w:bookmarkEnd w:id="0"/>
    </w:p>
    <w:p w:rsidR="00F773CD" w:rsidRDefault="00F773CD" w:rsidP="001E0CA4">
      <w:pPr>
        <w:spacing w:line="360" w:lineRule="auto"/>
        <w:rPr>
          <w:rFonts w:ascii="Times New Roman" w:hAnsi="Times New Roman"/>
          <w:sz w:val="24"/>
        </w:rPr>
      </w:pPr>
      <w:r>
        <w:rPr>
          <w:rFonts w:ascii="Times New Roman" w:hAnsi="Times New Roman"/>
          <w:sz w:val="24"/>
        </w:rPr>
        <w:t xml:space="preserve">   Efteråt mötte vi fårbonden David Eyles (UK), som genom egna studier visade att en blandning med Arnica, Aconitum och Hypericum C200 fungerar som smärtlindring för lamm som blir ”tail-ringed” dvs. får ett gummiband spänt runt svansen för att strypa blodcirkula-tionen så att den nedre tredjedelen successivt ska falla av! Allt i preventivt syfte för att förhindra att lammen insjuknar av insektsangrepp i päls där avföring och urin sitter fast. Han jämförde en behandlad grupp med en placebogrupp och studerade lammens beteende efter fastställda kriterier på smärta.</w:t>
      </w:r>
    </w:p>
    <w:p w:rsidR="00F773CD" w:rsidRDefault="00F773CD" w:rsidP="001E0CA4">
      <w:pPr>
        <w:spacing w:line="360" w:lineRule="auto"/>
        <w:rPr>
          <w:rFonts w:ascii="Times New Roman" w:hAnsi="Times New Roman"/>
          <w:sz w:val="24"/>
        </w:rPr>
      </w:pPr>
      <w:r>
        <w:rPr>
          <w:rFonts w:ascii="Times New Roman" w:hAnsi="Times New Roman"/>
          <w:sz w:val="24"/>
        </w:rPr>
        <w:t xml:space="preserve">   Dr Delny Britton upp frågan om den ökande tendensen att använda försöksdjur inom homeopatisk forskning. Publiken var något splittrad i frågan, men utan tvivel finns det en stor risk att allmänheten kommer att reagera negativt om antal studier som använder sig av djurförsök ökar. En av fördelarna med homeopati är just att det inte krävs djurförsök. </w:t>
      </w:r>
    </w:p>
    <w:p w:rsidR="00F773CD" w:rsidRPr="00186EE9" w:rsidRDefault="00F773CD" w:rsidP="001E0CA4">
      <w:pPr>
        <w:spacing w:line="360" w:lineRule="auto"/>
        <w:rPr>
          <w:rFonts w:ascii="Times New Roman" w:hAnsi="Times New Roman"/>
          <w:sz w:val="24"/>
          <w:szCs w:val="24"/>
        </w:rPr>
      </w:pPr>
      <w:r>
        <w:rPr>
          <w:rFonts w:ascii="Times New Roman" w:hAnsi="Times New Roman"/>
          <w:sz w:val="24"/>
        </w:rPr>
        <w:t xml:space="preserve">   Men vi mötte en stund senare den israeliska forskaren Dr Yakov Freed, som tillsammans med fem andra forskare studerat effekten av Cocculus C30 på råttor som led av sömnbrist. Studien är </w:t>
      </w:r>
      <w:r>
        <w:rPr>
          <w:rFonts w:ascii="Times New Roman" w:hAnsi="Times New Roman"/>
          <w:sz w:val="24"/>
          <w:szCs w:val="24"/>
        </w:rPr>
        <w:t>dubbel-blind och</w:t>
      </w:r>
      <w:r w:rsidRPr="00E00E5D">
        <w:rPr>
          <w:rFonts w:ascii="Times New Roman" w:hAnsi="Times New Roman"/>
          <w:sz w:val="24"/>
          <w:szCs w:val="24"/>
        </w:rPr>
        <w:t xml:space="preserve"> placebo kontrollerad</w:t>
      </w:r>
      <w:r>
        <w:rPr>
          <w:rFonts w:ascii="Times New Roman" w:hAnsi="Times New Roman"/>
          <w:sz w:val="24"/>
          <w:szCs w:val="24"/>
        </w:rPr>
        <w:t xml:space="preserve">. </w:t>
      </w:r>
      <w:r>
        <w:rPr>
          <w:rFonts w:ascii="Times New Roman" w:hAnsi="Times New Roman"/>
          <w:sz w:val="24"/>
        </w:rPr>
        <w:t xml:space="preserve">Genom att hålla råttorna vakna i 48 timmar skapades en akut sömnbrist. </w:t>
      </w:r>
      <w:r>
        <w:rPr>
          <w:rFonts w:ascii="Times New Roman" w:hAnsi="Times New Roman"/>
          <w:sz w:val="24"/>
          <w:szCs w:val="24"/>
        </w:rPr>
        <w:t xml:space="preserve">Råttorna från grupperna som behandlades med Cocculus respektive placebo testades sedan i fyra standardiserade undersökningsmoment som visade neurologiska reaktioner vid plötslig skrämsel (ingen skillnad), förmågan att mildra reaktionerna vid en inledande varningssignal innan det skrämmande momentet inträffar (”pre-pulse inhibitation” som visade en bättre nivå för den behandlade gruppen), rörelsemängden (de behandlade råttorna återhämtade sig snabbare) och motionsnivån (råttorna som fick aktiv substans hade en klart högre rörelseaktivitet). Dessutom mättes hormonnivåer i blodet. Sömnbristen ledde generellt till ökade nivåer av kortisol och serotonin samt lägre nivåer av testosteron och leptin, men hos den Cocculus behandlade gruppen minskade den skapade hormonella nivåskillnaden snabbare. Studien är inlämnad för publicering och genomgår för närvarande en kollegial granskning. Trots att studien är utförd med tester på djur ser den ut att hålla en etiskt försvarbar nivå. </w:t>
      </w:r>
    </w:p>
    <w:p w:rsidR="00F773CD" w:rsidRPr="00E91057" w:rsidRDefault="00F773CD" w:rsidP="001E0CA4">
      <w:pPr>
        <w:spacing w:line="360" w:lineRule="auto"/>
        <w:rPr>
          <w:rFonts w:ascii="Times New Roman" w:hAnsi="Times New Roman"/>
          <w:sz w:val="24"/>
        </w:rPr>
      </w:pPr>
      <w:r>
        <w:rPr>
          <w:rFonts w:ascii="Times New Roman" w:hAnsi="Times New Roman"/>
          <w:sz w:val="24"/>
        </w:rPr>
        <w:t xml:space="preserve">   </w:t>
      </w:r>
      <w:r w:rsidRPr="00E91057">
        <w:rPr>
          <w:rFonts w:ascii="Times New Roman" w:hAnsi="Times New Roman"/>
          <w:sz w:val="24"/>
        </w:rPr>
        <w:t>Avslutningsvis på lördagen presenterades talare som arbetade med grundforskning i sin strävan att finna en förklaringsmodell för hur potentierade homeopatiska mediciner fungerar. Först fick vi möta Dr. Iris Bell från The Univerisity of Arizona i USA</w:t>
      </w:r>
      <w:r>
        <w:rPr>
          <w:rFonts w:ascii="Times New Roman" w:hAnsi="Times New Roman"/>
          <w:sz w:val="24"/>
        </w:rPr>
        <w:t>,</w:t>
      </w:r>
      <w:r w:rsidRPr="00E91057">
        <w:rPr>
          <w:rFonts w:ascii="Times New Roman" w:hAnsi="Times New Roman"/>
          <w:sz w:val="24"/>
        </w:rPr>
        <w:t xml:space="preserve"> som gick igenom forskning inom nanostrukturer</w:t>
      </w:r>
      <w:r>
        <w:rPr>
          <w:rFonts w:ascii="Times New Roman" w:hAnsi="Times New Roman"/>
          <w:sz w:val="24"/>
        </w:rPr>
        <w:t>.</w:t>
      </w:r>
      <w:r w:rsidRPr="00E91057">
        <w:rPr>
          <w:rFonts w:ascii="Times New Roman" w:hAnsi="Times New Roman"/>
          <w:sz w:val="24"/>
        </w:rPr>
        <w:t xml:space="preserve"> </w:t>
      </w:r>
      <w:r>
        <w:rPr>
          <w:rFonts w:ascii="Times New Roman" w:hAnsi="Times New Roman"/>
          <w:sz w:val="24"/>
        </w:rPr>
        <w:t>Dr Bells konklusion är att homeopatiska läkemedel, åtminstone i lägre potenser, är nanostrukturer som visar varierande former och storlekar beroende på ursprungsämnet.</w:t>
      </w:r>
      <w:r w:rsidRPr="00E91057">
        <w:rPr>
          <w:rFonts w:ascii="Times New Roman" w:hAnsi="Times New Roman"/>
          <w:sz w:val="24"/>
        </w:rPr>
        <w:t xml:space="preserve"> </w:t>
      </w:r>
      <w:r>
        <w:rPr>
          <w:rFonts w:ascii="Times New Roman" w:hAnsi="Times New Roman"/>
          <w:sz w:val="24"/>
        </w:rPr>
        <w:t xml:space="preserve">Hon presenterade bl.a. forskning av Das et al, som visar hur den homeopatiska modertinkturen från olika plantor kan framkalla en biosyntes med nanopartiklar från såväl silver som kisel via glasprovrören som blandningen potentieras i. Se den bifogade bilden över nanostrukturer från Phytolacca, Gelsemium, Hydrastis och Thuja. </w:t>
      </w:r>
      <w:r w:rsidRPr="00E91057">
        <w:rPr>
          <w:rFonts w:ascii="Times New Roman" w:hAnsi="Times New Roman"/>
          <w:sz w:val="24"/>
        </w:rPr>
        <w:t>Det är en helt ny värld som forskarna nu börjar upptäcka. Forskningen är bara i sin linda ännu och mycket</w:t>
      </w:r>
      <w:r>
        <w:rPr>
          <w:rFonts w:ascii="Times New Roman" w:hAnsi="Times New Roman"/>
          <w:sz w:val="24"/>
        </w:rPr>
        <w:t xml:space="preserve"> spännande kommer </w:t>
      </w:r>
      <w:r w:rsidRPr="00E91057">
        <w:rPr>
          <w:rFonts w:ascii="Times New Roman" w:hAnsi="Times New Roman"/>
          <w:sz w:val="24"/>
        </w:rPr>
        <w:t>garanterat att komma i framtiden. Hennes föreläsning var bandad och spelades upp tillsammans med Powerpoint presentationen. Efteråt deltog hon via Skype och svarade på åhörarnas frågor.</w:t>
      </w:r>
    </w:p>
    <w:p w:rsidR="00F773CD" w:rsidRPr="00956D8C" w:rsidRDefault="00F773CD" w:rsidP="001E0CA4">
      <w:pPr>
        <w:spacing w:line="360" w:lineRule="auto"/>
        <w:rPr>
          <w:rFonts w:ascii="Times New Roman" w:hAnsi="Times New Roman"/>
          <w:sz w:val="24"/>
          <w:szCs w:val="24"/>
        </w:rPr>
      </w:pPr>
      <w:r w:rsidRPr="00956D8C">
        <w:rPr>
          <w:rFonts w:ascii="Times New Roman" w:hAnsi="Times New Roman"/>
          <w:sz w:val="24"/>
          <w:szCs w:val="24"/>
        </w:rPr>
        <w:t xml:space="preserve">   Dr Alexander Tournier (UK) VD för Homeopathic Research  Institute och oberoende forskare presenterade efteråt sambanden mellan  kvantkoherens (Quantum Coherence Domains, QCD), som beskriver olika tillstånd i kvantmekaniska system och nanopartiklar. Dr Tourniers hypotes är att förmodligen ska QCD: s betraktas som en annorlunda form av nanopartiklar. Jag måste erkänna att jag inte fick med mig allt i hans fascinerande föredrag och det är därför fantastiskt att få en ny chans till hösten eftersom Dr Tournier kommer till Vetenskapssymposiet i Göteborg!</w:t>
      </w:r>
    </w:p>
    <w:p w:rsidR="00F773CD" w:rsidRPr="00956D8C" w:rsidRDefault="00F773CD" w:rsidP="001E0CA4">
      <w:pPr>
        <w:spacing w:line="360" w:lineRule="auto"/>
        <w:rPr>
          <w:rFonts w:ascii="Times New Roman" w:hAnsi="Times New Roman"/>
          <w:sz w:val="24"/>
          <w:szCs w:val="24"/>
        </w:rPr>
      </w:pPr>
      <w:r w:rsidRPr="00956D8C">
        <w:rPr>
          <w:rFonts w:ascii="Times New Roman" w:hAnsi="Times New Roman"/>
          <w:sz w:val="24"/>
          <w:szCs w:val="24"/>
        </w:rPr>
        <w:t xml:space="preserve">   Slutligen talade Dr Steven Cartwright (UK) om sin forskning på hur våglängdernas färgspektra visar förändringar när ett färgämne blandas med en potentierad lösning av glycerol. Glycerol valdes därför att den är en enkel substans att arbeta med. Dr Cartwrights försök visar skiftningar i våglängdernas färgspektra beroende på vilken potens som använts.  Hans forskning visar att den homeopatiska stimulansen troligtvis inte sker genom vattnet utan av joner i lösningen tillsammans med kvartslösningar från glasbehållaren som används vid potentieringsprocessen. Det innebär att han har funnit en likartad process som forskarna Dr Iris Bell refererade till.  Hans forskningsförsök bekräftar det många homeopater har en misstanke om, nämligen att det krävs glasbehållare för att framkalla en potentiering. Om en platsbehållare används sker ingen reaktion. Jag satt bredvid Dr Cartwright på kvällens middag och han berättade att han efter att ha doktorerat i kemi arbetade med forskning. När han senare stötte på homeopati blev han fascinerad av behandlingsmetoden och valde att utbildade sig till homeopat. Efter många års arbete som praktiserande homeopat har han nu återgått till sitt arbete på ett forskningsinstitut. Orsaken är skeptikernas hårda attacker mot homeopatin och att han nu vill bidra till den forskning som krävs för att visa mätbara effekter av potentierade läkemedel. </w:t>
      </w:r>
    </w:p>
    <w:p w:rsidR="00F773CD" w:rsidRPr="00956D8C" w:rsidRDefault="00F773CD" w:rsidP="00CB1F7B">
      <w:pPr>
        <w:spacing w:line="360" w:lineRule="auto"/>
        <w:jc w:val="center"/>
        <w:rPr>
          <w:rFonts w:ascii="Times New Roman" w:hAnsi="Times New Roman"/>
          <w:sz w:val="24"/>
          <w:szCs w:val="24"/>
        </w:rPr>
      </w:pPr>
      <w:r w:rsidRPr="00956D8C">
        <w:rPr>
          <w:rFonts w:ascii="Times New Roman" w:hAnsi="Times New Roman"/>
          <w:sz w:val="24"/>
          <w:szCs w:val="24"/>
        </w:rPr>
        <w:sym w:font="Wingdings" w:char="F0AF"/>
      </w:r>
    </w:p>
    <w:p w:rsidR="00F773CD" w:rsidRPr="00956D8C" w:rsidRDefault="00F773CD" w:rsidP="001E0CA4">
      <w:pPr>
        <w:spacing w:line="360" w:lineRule="auto"/>
        <w:rPr>
          <w:rFonts w:ascii="Times New Roman" w:hAnsi="Times New Roman"/>
          <w:sz w:val="24"/>
          <w:szCs w:val="24"/>
        </w:rPr>
      </w:pPr>
      <w:r w:rsidRPr="00956D8C">
        <w:rPr>
          <w:rFonts w:ascii="Times New Roman" w:hAnsi="Times New Roman"/>
          <w:sz w:val="24"/>
          <w:szCs w:val="24"/>
        </w:rPr>
        <w:t xml:space="preserve">   Dessvärre var jag tvungen att flyga hem tidigare på söndagen och missade därför de avslutande föredragen på söndag förmiddag. Men jag återkommer med en egen artikel om en av huvudtalarna Dr. Elio Rosso (Italien), som presenterade den nya nationella hälsomodellen i Toscana där ett flertal alternativa behandlingsmodeller inklusive homeopati har införlivats med den konventionella vården. </w:t>
      </w:r>
    </w:p>
    <w:p w:rsidR="00F773CD" w:rsidRPr="00956D8C" w:rsidRDefault="00F773CD" w:rsidP="001E0CA4">
      <w:pPr>
        <w:spacing w:line="360" w:lineRule="auto"/>
        <w:rPr>
          <w:rFonts w:ascii="Times New Roman" w:hAnsi="Times New Roman"/>
          <w:sz w:val="24"/>
          <w:szCs w:val="24"/>
        </w:rPr>
      </w:pPr>
      <w:r w:rsidRPr="00956D8C">
        <w:rPr>
          <w:rFonts w:ascii="Times New Roman" w:hAnsi="Times New Roman"/>
          <w:sz w:val="24"/>
          <w:szCs w:val="24"/>
        </w:rPr>
        <w:t xml:space="preserve">En annan intressant presentatör jag missade var professor Gustavo Bracho (Cuba), en av cheferna på Finlay Institutet, som är välkänt för sin vaccinframställning. Han presenterade den uppseendeveckande homeoprofylax behandlingen mot Leptospiros som har utförts på Cuba. Som tur var fick jag se en kanadensisk film under en lunchpaus som presenterade professor Brachios forskning och jag har även läst hans studie. Under monsuntiden ökar alltid mängden insjuknade fall av Leptospiros markant i landets låglänta del pga. spridningen av bakterier i kvarstående vattensamlingar. År 2007 förväntades nivån av antalet insjuknade i Leptospiros nå en topp pga. extrema väderfenomen med ovanligt mycket nederbörd. Att framställa tillräckligt många vaccindoser fanns inte tid till och därför provades istället en profylaktisk behandling med homeopatika. En nosod bestående av fyra kända bakteriestammar av Leptospiros tillverkades i C200 och gavs till 2, 3 miljoner människor i de mest utsatta områdena som orala droppar i två omgångar med 7 – 9 dagars mellanrum. Den statistiska uppföljningen visade att insjukningsfrekvensen sjönk från en uppåtgående topp tillbaka till den låga nivå som hålls under årets torrare månader. Under det kommande året förblev nivåerna låga och det blev ingen ökning av antalet sjukdomsfall när regnperioden inföll. Skillnaden var också markant vid en jämförelse med områden där befolkningen inte fick homeopatisk profylax. Där visade den statistiska uppföljningen att antalet fall var oförändrat och följde prognosen.  </w:t>
      </w:r>
    </w:p>
    <w:p w:rsidR="00F773CD" w:rsidRPr="00956D8C" w:rsidRDefault="00F773CD" w:rsidP="001E0CA4">
      <w:pPr>
        <w:spacing w:line="360" w:lineRule="auto"/>
        <w:rPr>
          <w:rFonts w:ascii="Times New Roman" w:hAnsi="Times New Roman"/>
          <w:sz w:val="24"/>
          <w:szCs w:val="24"/>
        </w:rPr>
      </w:pPr>
      <w:r w:rsidRPr="00956D8C">
        <w:rPr>
          <w:rFonts w:ascii="Times New Roman" w:hAnsi="Times New Roman"/>
          <w:sz w:val="24"/>
          <w:szCs w:val="24"/>
        </w:rPr>
        <w:t>Avslutningsvis vill jag konstatera att det var en fantastisk upplevelse att få ta del av alla duktiga och engagerade forskare inom den breda forskningsmiljö som undersöker effekter av såväl homeopatisk behandling som potentierade preparat runt om i världen. Det lovar gott inför framtiden. Vetenskaplig dokumentation är numera ett ofrånkomligt krav för att en behandlingsmetod ska godkännas. Jag vill därför verkligen uppmana alla att delta på Vetenskapssymposiet i Göteborg den 12 – 13 oktober. Där kommer ni att få kunskap om vilka studier ni kan hänvisa till i er kontakt med såväl klienter som media. Det är en chans ni bara inte får missa!</w:t>
      </w:r>
    </w:p>
    <w:p w:rsidR="00F773CD" w:rsidRPr="00956D8C" w:rsidRDefault="00F773CD" w:rsidP="00E2452A">
      <w:pPr>
        <w:spacing w:line="360" w:lineRule="auto"/>
        <w:rPr>
          <w:rFonts w:ascii="Times New Roman" w:hAnsi="Times New Roman"/>
          <w:sz w:val="24"/>
          <w:szCs w:val="24"/>
        </w:rPr>
      </w:pPr>
    </w:p>
    <w:sectPr w:rsidR="00F773CD" w:rsidRPr="00956D8C" w:rsidSect="00AA28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CD" w:rsidRDefault="00F773CD" w:rsidP="007E27BE">
      <w:pPr>
        <w:spacing w:after="0" w:line="240" w:lineRule="auto"/>
      </w:pPr>
      <w:r>
        <w:separator/>
      </w:r>
    </w:p>
  </w:endnote>
  <w:endnote w:type="continuationSeparator" w:id="0">
    <w:p w:rsidR="00F773CD" w:rsidRDefault="00F773CD" w:rsidP="007E2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CD" w:rsidRDefault="00F773CD" w:rsidP="007E27BE">
      <w:pPr>
        <w:spacing w:after="0" w:line="240" w:lineRule="auto"/>
      </w:pPr>
      <w:r>
        <w:separator/>
      </w:r>
    </w:p>
  </w:footnote>
  <w:footnote w:type="continuationSeparator" w:id="0">
    <w:p w:rsidR="00F773CD" w:rsidRDefault="00F773CD" w:rsidP="007E2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CC1B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5A06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96A4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36CC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EC59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3A8B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BE7C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EA5E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1E4F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421EE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7BA"/>
    <w:rsid w:val="00004F32"/>
    <w:rsid w:val="000425F7"/>
    <w:rsid w:val="00073D7F"/>
    <w:rsid w:val="000801C2"/>
    <w:rsid w:val="00092DD0"/>
    <w:rsid w:val="000A0E90"/>
    <w:rsid w:val="00101CA3"/>
    <w:rsid w:val="00113A29"/>
    <w:rsid w:val="00173978"/>
    <w:rsid w:val="00186EE9"/>
    <w:rsid w:val="001A3C84"/>
    <w:rsid w:val="001B573A"/>
    <w:rsid w:val="001E0CA4"/>
    <w:rsid w:val="001E6C4E"/>
    <w:rsid w:val="001F4F88"/>
    <w:rsid w:val="0023558D"/>
    <w:rsid w:val="0028748E"/>
    <w:rsid w:val="00292BFB"/>
    <w:rsid w:val="002941AB"/>
    <w:rsid w:val="002A204E"/>
    <w:rsid w:val="002D50F2"/>
    <w:rsid w:val="002E67BA"/>
    <w:rsid w:val="002F0871"/>
    <w:rsid w:val="003057BC"/>
    <w:rsid w:val="00324F82"/>
    <w:rsid w:val="003704AF"/>
    <w:rsid w:val="00371A5A"/>
    <w:rsid w:val="003921F8"/>
    <w:rsid w:val="003D0B7D"/>
    <w:rsid w:val="003D19BD"/>
    <w:rsid w:val="003E0E93"/>
    <w:rsid w:val="003E3736"/>
    <w:rsid w:val="0047551F"/>
    <w:rsid w:val="004C6510"/>
    <w:rsid w:val="004D6457"/>
    <w:rsid w:val="004E09D2"/>
    <w:rsid w:val="00556E54"/>
    <w:rsid w:val="0057121B"/>
    <w:rsid w:val="0058289C"/>
    <w:rsid w:val="005964F5"/>
    <w:rsid w:val="00597929"/>
    <w:rsid w:val="005C2651"/>
    <w:rsid w:val="005D44FC"/>
    <w:rsid w:val="005E1FF4"/>
    <w:rsid w:val="00637749"/>
    <w:rsid w:val="00642D5C"/>
    <w:rsid w:val="00695F84"/>
    <w:rsid w:val="006F1A1C"/>
    <w:rsid w:val="007002F1"/>
    <w:rsid w:val="00732D9C"/>
    <w:rsid w:val="00753719"/>
    <w:rsid w:val="00797217"/>
    <w:rsid w:val="007A3319"/>
    <w:rsid w:val="007E27BE"/>
    <w:rsid w:val="00834B05"/>
    <w:rsid w:val="0088107C"/>
    <w:rsid w:val="008E2D13"/>
    <w:rsid w:val="008F4D1D"/>
    <w:rsid w:val="008F5B22"/>
    <w:rsid w:val="00910E6B"/>
    <w:rsid w:val="00915B7A"/>
    <w:rsid w:val="0094084D"/>
    <w:rsid w:val="00956D8C"/>
    <w:rsid w:val="00985A06"/>
    <w:rsid w:val="0099753F"/>
    <w:rsid w:val="009D7B32"/>
    <w:rsid w:val="00A17AB6"/>
    <w:rsid w:val="00A316A6"/>
    <w:rsid w:val="00A45C6C"/>
    <w:rsid w:val="00A64914"/>
    <w:rsid w:val="00A93D00"/>
    <w:rsid w:val="00AA28A6"/>
    <w:rsid w:val="00AA7AB3"/>
    <w:rsid w:val="00AD1B1B"/>
    <w:rsid w:val="00AE38E4"/>
    <w:rsid w:val="00AE41F8"/>
    <w:rsid w:val="00AF3D56"/>
    <w:rsid w:val="00B3393E"/>
    <w:rsid w:val="00B67718"/>
    <w:rsid w:val="00B84110"/>
    <w:rsid w:val="00BA7E43"/>
    <w:rsid w:val="00BD26D8"/>
    <w:rsid w:val="00BF5598"/>
    <w:rsid w:val="00C31611"/>
    <w:rsid w:val="00C33392"/>
    <w:rsid w:val="00C46511"/>
    <w:rsid w:val="00C65EF0"/>
    <w:rsid w:val="00C71AA0"/>
    <w:rsid w:val="00C94AC2"/>
    <w:rsid w:val="00CB1F7B"/>
    <w:rsid w:val="00CC03F2"/>
    <w:rsid w:val="00D246FC"/>
    <w:rsid w:val="00D27B70"/>
    <w:rsid w:val="00D95FF1"/>
    <w:rsid w:val="00DB3ECB"/>
    <w:rsid w:val="00DF09A9"/>
    <w:rsid w:val="00DF65DB"/>
    <w:rsid w:val="00E00E5D"/>
    <w:rsid w:val="00E159B9"/>
    <w:rsid w:val="00E214DB"/>
    <w:rsid w:val="00E22103"/>
    <w:rsid w:val="00E2452A"/>
    <w:rsid w:val="00E36904"/>
    <w:rsid w:val="00E44962"/>
    <w:rsid w:val="00E46C73"/>
    <w:rsid w:val="00E74C22"/>
    <w:rsid w:val="00E91057"/>
    <w:rsid w:val="00EA3FB4"/>
    <w:rsid w:val="00EC74EF"/>
    <w:rsid w:val="00F32210"/>
    <w:rsid w:val="00F41C49"/>
    <w:rsid w:val="00F773CD"/>
    <w:rsid w:val="00F97AE8"/>
    <w:rsid w:val="00FA6780"/>
    <w:rsid w:val="00FD7B2A"/>
    <w:rsid w:val="00FE3875"/>
    <w:rsid w:val="00FF685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27B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27BE"/>
    <w:rPr>
      <w:rFonts w:cs="Times New Roman"/>
    </w:rPr>
  </w:style>
  <w:style w:type="paragraph" w:styleId="Footer">
    <w:name w:val="footer"/>
    <w:basedOn w:val="Normal"/>
    <w:link w:val="FooterChar"/>
    <w:uiPriority w:val="99"/>
    <w:rsid w:val="007E27B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27BE"/>
    <w:rPr>
      <w:rFonts w:cs="Times New Roman"/>
    </w:rPr>
  </w:style>
  <w:style w:type="character" w:customStyle="1" w:styleId="apple-converted-space">
    <w:name w:val="apple-converted-space"/>
    <w:basedOn w:val="DefaultParagraphFont"/>
    <w:uiPriority w:val="99"/>
    <w:rsid w:val="00A45C6C"/>
    <w:rPr>
      <w:rFonts w:cs="Times New Roman"/>
    </w:rPr>
  </w:style>
  <w:style w:type="character" w:styleId="Hyperlink">
    <w:name w:val="Hyperlink"/>
    <w:basedOn w:val="DefaultParagraphFont"/>
    <w:uiPriority w:val="99"/>
    <w:rsid w:val="00A45C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314</TotalTime>
  <Pages>9</Pages>
  <Words>3355</Words>
  <Characters>17783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edge research in homeopathy</dc:title>
  <dc:subject/>
  <dc:creator>Chris Jörgenfelt</dc:creator>
  <cp:keywords/>
  <dc:description/>
  <cp:lastModifiedBy>Chris Jörgenfelt</cp:lastModifiedBy>
  <cp:revision>7</cp:revision>
  <dcterms:created xsi:type="dcterms:W3CDTF">2013-06-06T18:45:00Z</dcterms:created>
  <dcterms:modified xsi:type="dcterms:W3CDTF">2013-06-18T12:06:00Z</dcterms:modified>
</cp:coreProperties>
</file>